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1A52" w14:textId="77777777" w:rsidR="00EC33ED" w:rsidRPr="00EC33ED" w:rsidRDefault="00EC33ED" w:rsidP="00EC33ED">
      <w:pPr>
        <w:jc w:val="center"/>
        <w:rPr>
          <w:b/>
          <w:bCs/>
          <w:sz w:val="32"/>
          <w:szCs w:val="32"/>
        </w:rPr>
      </w:pPr>
      <w:r w:rsidRPr="00EC33ED">
        <w:rPr>
          <w:rFonts w:hint="eastAsia"/>
          <w:b/>
          <w:bCs/>
          <w:sz w:val="32"/>
          <w:szCs w:val="32"/>
        </w:rPr>
        <w:t>第三节 教师身心健康的标准</w:t>
      </w:r>
    </w:p>
    <w:p w14:paraId="7CC15102" w14:textId="77777777" w:rsidR="00EC33ED" w:rsidRDefault="00EC33ED" w:rsidP="00EC33ED"/>
    <w:p w14:paraId="76FF8691" w14:textId="474D54F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一、教师身体健康的标准</w:t>
      </w:r>
    </w:p>
    <w:p w14:paraId="43DA4D28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世界卫生组织规定了健康的十条标准,同样适用于教师。</w:t>
      </w:r>
    </w:p>
    <w:p w14:paraId="28CEC156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第一,有足够充沛的精力,能从容不迫地应付日常生活和工作的压力,而不感到过分紧张。</w:t>
      </w:r>
    </w:p>
    <w:p w14:paraId="1EDBD6DD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第二,处事乐观,态度积极,乐于承担责任,事无巨细,不挑剔。</w:t>
      </w:r>
    </w:p>
    <w:p w14:paraId="72CE8EDC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第三,善于休息,睡眠质量良好。</w:t>
      </w:r>
    </w:p>
    <w:p w14:paraId="794B7F0F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第四,应变能力强,能适应环境的各种变化。</w:t>
      </w:r>
    </w:p>
    <w:p w14:paraId="60566D71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第五,能够抵抗一般性感冒和传染病。</w:t>
      </w:r>
    </w:p>
    <w:p w14:paraId="6EB15FCA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第六,体重适当,身材均匀,站立时头、</w:t>
      </w:r>
      <w:proofErr w:type="gramStart"/>
      <w:r w:rsidRPr="00EC33ED">
        <w:rPr>
          <w:rFonts w:hint="eastAsia"/>
        </w:rPr>
        <w:t>臂位置</w:t>
      </w:r>
      <w:proofErr w:type="gramEnd"/>
      <w:r w:rsidRPr="00EC33ED">
        <w:rPr>
          <w:rFonts w:hint="eastAsia"/>
        </w:rPr>
        <w:t>协调。</w:t>
      </w:r>
    </w:p>
    <w:p w14:paraId="25B4BD1F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第七,眼睛明亮不发炎,反应敏锐。</w:t>
      </w:r>
    </w:p>
    <w:p w14:paraId="21C8281A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第八,牙齿清洁,无空洞,无痛感,齿龈颜色正常,无出血现象。</w:t>
      </w:r>
    </w:p>
    <w:p w14:paraId="16B73F1F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第九,头发有光泽,无头屑。</w:t>
      </w:r>
    </w:p>
    <w:p w14:paraId="0EFD3B4B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第十,肌肉、皮肤富有弹性,走路感觉轻松。</w:t>
      </w:r>
    </w:p>
    <w:p w14:paraId="01D788C0" w14:textId="77777777" w:rsidR="00EC33ED" w:rsidRDefault="00EC33ED" w:rsidP="00EC33ED"/>
    <w:p w14:paraId="23D8541C" w14:textId="1F4DAC4B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二、教师心理健康的标准</w:t>
      </w:r>
    </w:p>
    <w:p w14:paraId="3D1F81ED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心理健康是指个人能够充分发挥自己的最大潜能,以及妥善地处理和适应人与人之间、人与社会环境之间的相互关系。健康心理应具备下列六个标准:</w:t>
      </w:r>
    </w:p>
    <w:p w14:paraId="7CC82D12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第一,自我意识正确。</w:t>
      </w:r>
    </w:p>
    <w:p w14:paraId="267612C9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第二,人际关系协调。</w:t>
      </w:r>
    </w:p>
    <w:p w14:paraId="1ABB7D9E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第三,性别角色分化。</w:t>
      </w:r>
    </w:p>
    <w:p w14:paraId="25CECCA6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第四,社会适应良好。</w:t>
      </w:r>
    </w:p>
    <w:p w14:paraId="098DC344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第五,情绪积极稳定。</w:t>
      </w:r>
    </w:p>
    <w:p w14:paraId="1E88BBB5" w14:textId="77777777" w:rsidR="00EC33ED" w:rsidRPr="00EC33ED" w:rsidRDefault="00EC33ED" w:rsidP="00EC33ED">
      <w:pPr>
        <w:rPr>
          <w:rFonts w:hint="eastAsia"/>
        </w:rPr>
      </w:pPr>
      <w:r w:rsidRPr="00EC33ED">
        <w:rPr>
          <w:rFonts w:hint="eastAsia"/>
        </w:rPr>
        <w:t>第六,人格结构完整。</w:t>
      </w:r>
    </w:p>
    <w:p w14:paraId="4D731C6E" w14:textId="77777777" w:rsidR="008C5AD4" w:rsidRDefault="008C5AD4"/>
    <w:sectPr w:rsidR="008C5AD4" w:rsidSect="00B0721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DA8"/>
    <w:rsid w:val="00157DA8"/>
    <w:rsid w:val="0050660F"/>
    <w:rsid w:val="00812FD1"/>
    <w:rsid w:val="008C5AD4"/>
    <w:rsid w:val="00B07213"/>
    <w:rsid w:val="00E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70D13"/>
  <w15:chartTrackingRefBased/>
  <w15:docId w15:val="{9012BEF7-CB20-4472-B3D3-F8CA1390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8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7217">
                  <w:marLeft w:val="0"/>
                  <w:marRight w:val="0"/>
                  <w:marTop w:val="39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5144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59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4785FF"/>
                        <w:left w:val="dashed" w:sz="6" w:space="12" w:color="4785FF"/>
                        <w:bottom w:val="dashed" w:sz="6" w:space="4" w:color="4785FF"/>
                        <w:right w:val="dashed" w:sz="6" w:space="12" w:color="4785FF"/>
                      </w:divBdr>
                    </w:div>
                  </w:divsChild>
                </w:div>
                <w:div w:id="1700088439">
                  <w:marLeft w:val="0"/>
                  <w:marRight w:val="0"/>
                  <w:marTop w:val="39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7105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956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4785FF"/>
                        <w:left w:val="dashed" w:sz="6" w:space="12" w:color="4785FF"/>
                        <w:bottom w:val="dashed" w:sz="6" w:space="4" w:color="4785FF"/>
                        <w:right w:val="dashed" w:sz="6" w:space="12" w:color="4785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柯</dc:creator>
  <cp:keywords/>
  <dc:description/>
  <cp:lastModifiedBy>杨 柯</cp:lastModifiedBy>
  <cp:revision>3</cp:revision>
  <dcterms:created xsi:type="dcterms:W3CDTF">2022-12-05T04:06:00Z</dcterms:created>
  <dcterms:modified xsi:type="dcterms:W3CDTF">2022-12-05T04:07:00Z</dcterms:modified>
</cp:coreProperties>
</file>