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before="123" w:line="230" w:lineRule="auto"/>
        <w:jc w:val="right"/>
        <w:rPr>
          <w:sz w:val="43"/>
          <w:szCs w:val="43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78105</wp:posOffset>
            </wp:positionV>
            <wp:extent cx="1490345" cy="31877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0091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pacing w:val="3"/>
          <w:sz w:val="43"/>
          <w:szCs w:val="43"/>
        </w:rPr>
        <w:t>2022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 </w:t>
      </w:r>
      <w:r>
        <w:rPr>
          <w:position w:val="-12"/>
          <w:sz w:val="43"/>
          <w:szCs w:val="43"/>
        </w:rPr>
        <w:drawing>
          <wp:inline distT="0" distB="0" distL="0" distR="0">
            <wp:extent cx="3645535" cy="3181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6043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0" w:line="501" w:lineRule="exact"/>
        <w:ind w:firstLine="1959"/>
        <w:textAlignment w:val="center"/>
      </w:pPr>
      <w:r>
        <w:drawing>
          <wp:inline distT="0" distB="0" distL="0" distR="0">
            <wp:extent cx="3084830" cy="31813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5236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</w:pPr>
    </w:p>
    <w:p>
      <w:pPr>
        <w:spacing w:line="310" w:lineRule="auto"/>
      </w:pPr>
    </w:p>
    <w:p>
      <w:pPr>
        <w:spacing w:before="101" w:line="224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各地方开放大学、</w:t>
      </w:r>
      <w:r>
        <w:rPr>
          <w:rFonts w:ascii="仿宋" w:hAnsi="仿宋" w:eastAsia="仿宋" w:cs="仿宋"/>
          <w:sz w:val="31"/>
          <w:szCs w:val="31"/>
        </w:rPr>
        <w:t>学院：</w:t>
      </w:r>
    </w:p>
    <w:p>
      <w:pPr>
        <w:spacing w:before="189" w:line="333" w:lineRule="auto"/>
        <w:ind w:left="29" w:right="36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为</w:t>
      </w:r>
      <w:r>
        <w:rPr>
          <w:rFonts w:ascii="仿宋" w:hAnsi="仿宋" w:eastAsia="仿宋" w:cs="仿宋"/>
          <w:spacing w:val="22"/>
          <w:sz w:val="31"/>
          <w:szCs w:val="31"/>
        </w:rPr>
        <w:t>快速响应国家教育数字化战略行动号召，加快推进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“一网一平台”信息化建设工作， 部署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5"/>
          <w:sz w:val="31"/>
          <w:szCs w:val="31"/>
        </w:rPr>
        <w:t>年春季学期“</w:t>
      </w:r>
      <w:r>
        <w:rPr>
          <w:rFonts w:ascii="仿宋" w:hAnsi="仿宋" w:eastAsia="仿宋" w:cs="仿宋"/>
          <w:spacing w:val="-4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网一平台</w:t>
      </w:r>
      <w:r>
        <w:rPr>
          <w:rFonts w:ascii="仿宋" w:hAnsi="仿宋" w:eastAsia="仿宋" w:cs="仿宋"/>
          <w:sz w:val="31"/>
          <w:szCs w:val="31"/>
        </w:rPr>
        <w:t xml:space="preserve">”全面试点工作，定于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18 </w:t>
      </w:r>
      <w:r>
        <w:rPr>
          <w:rFonts w:ascii="仿宋" w:hAnsi="仿宋" w:eastAsia="仿宋" w:cs="仿宋"/>
          <w:sz w:val="31"/>
          <w:szCs w:val="31"/>
        </w:rPr>
        <w:t xml:space="preserve">日通过远程 </w:t>
      </w:r>
      <w:r>
        <w:rPr>
          <w:rFonts w:ascii="仿宋" w:hAnsi="仿宋" w:eastAsia="仿宋" w:cs="仿宋"/>
          <w:spacing w:val="1"/>
          <w:sz w:val="31"/>
          <w:szCs w:val="31"/>
        </w:rPr>
        <w:t>会议方</w:t>
      </w:r>
      <w:r>
        <w:rPr>
          <w:rFonts w:ascii="仿宋" w:hAnsi="仿宋" w:eastAsia="仿宋" w:cs="仿宋"/>
          <w:sz w:val="31"/>
          <w:szCs w:val="31"/>
        </w:rPr>
        <w:t xml:space="preserve">式举办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仿宋" w:hAnsi="仿宋" w:eastAsia="仿宋" w:cs="仿宋"/>
          <w:sz w:val="31"/>
          <w:szCs w:val="31"/>
        </w:rPr>
        <w:t xml:space="preserve">年春季学期“一网一平台”试点工作推进 </w:t>
      </w:r>
      <w:r>
        <w:rPr>
          <w:rFonts w:ascii="仿宋" w:hAnsi="仿宋" w:eastAsia="仿宋" w:cs="仿宋"/>
          <w:spacing w:val="7"/>
          <w:sz w:val="31"/>
          <w:szCs w:val="31"/>
        </w:rPr>
        <w:t>会</w:t>
      </w:r>
      <w:r>
        <w:rPr>
          <w:rFonts w:ascii="仿宋" w:hAnsi="仿宋" w:eastAsia="仿宋" w:cs="仿宋"/>
          <w:spacing w:val="4"/>
          <w:sz w:val="31"/>
          <w:szCs w:val="31"/>
        </w:rPr>
        <w:t>。现将有关事宜通知如下：</w:t>
      </w:r>
    </w:p>
    <w:p>
      <w:pPr>
        <w:spacing w:line="224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一</w:t>
      </w:r>
      <w:r>
        <w:rPr>
          <w:rFonts w:ascii="黑体" w:hAnsi="黑体" w:eastAsia="黑体" w:cs="黑体"/>
          <w:spacing w:val="-16"/>
          <w:sz w:val="31"/>
          <w:szCs w:val="31"/>
        </w:rPr>
        <w:t>、 会议主题</w:t>
      </w:r>
    </w:p>
    <w:p>
      <w:pPr>
        <w:spacing w:before="185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22 </w:t>
      </w:r>
      <w:r>
        <w:rPr>
          <w:rFonts w:ascii="仿宋" w:hAnsi="仿宋" w:eastAsia="仿宋" w:cs="仿宋"/>
          <w:spacing w:val="8"/>
          <w:sz w:val="31"/>
          <w:szCs w:val="31"/>
        </w:rPr>
        <w:t>年春季学期“一网一平台”试点工作部署与研讨</w:t>
      </w:r>
    </w:p>
    <w:p>
      <w:pPr>
        <w:spacing w:before="187" w:line="224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二、与会人员</w:t>
      </w:r>
    </w:p>
    <w:p>
      <w:pPr>
        <w:spacing w:before="184" w:line="223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各</w:t>
      </w:r>
      <w:r>
        <w:rPr>
          <w:rFonts w:ascii="仿宋" w:hAnsi="仿宋" w:eastAsia="仿宋" w:cs="仿宋"/>
          <w:spacing w:val="25"/>
          <w:sz w:val="31"/>
          <w:szCs w:val="31"/>
        </w:rPr>
        <w:t>分部、学院分管信息化建设校(院)领导</w:t>
      </w:r>
    </w:p>
    <w:p>
      <w:pPr>
        <w:spacing w:before="188" w:line="333" w:lineRule="auto"/>
        <w:ind w:left="665" w:right="1357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各</w:t>
      </w:r>
      <w:r>
        <w:rPr>
          <w:rFonts w:ascii="仿宋" w:hAnsi="仿宋" w:eastAsia="仿宋" w:cs="仿宋"/>
          <w:spacing w:val="22"/>
          <w:sz w:val="31"/>
          <w:szCs w:val="31"/>
        </w:rPr>
        <w:t>分部、学院分管教学与教务管理校(院)领导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教</w:t>
      </w:r>
      <w:r>
        <w:rPr>
          <w:rFonts w:ascii="仿宋" w:hAnsi="仿宋" w:eastAsia="仿宋" w:cs="仿宋"/>
          <w:spacing w:val="8"/>
          <w:sz w:val="31"/>
          <w:szCs w:val="31"/>
        </w:rPr>
        <w:t>学管理部门负责人</w:t>
      </w:r>
    </w:p>
    <w:p>
      <w:pPr>
        <w:spacing w:line="561" w:lineRule="exact"/>
        <w:ind w:left="655"/>
        <w:rPr>
          <w:rFonts w:hint="eastAsia" w:ascii="仿宋" w:hAnsi="仿宋" w:cs="仿宋"/>
          <w:spacing w:val="9"/>
          <w:position w:val="18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信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息化管理部门负责人</w:t>
      </w:r>
    </w:p>
    <w:p>
      <w:pPr>
        <w:spacing w:line="561" w:lineRule="exact"/>
        <w:ind w:left="655"/>
        <w:rPr>
          <w:rFonts w:hint="eastAsia" w:ascii="仿宋" w:hAnsi="仿宋" w:cs="仿宋"/>
          <w:sz w:val="31"/>
          <w:szCs w:val="31"/>
        </w:rPr>
      </w:pPr>
      <w:r>
        <w:rPr>
          <w:rFonts w:hint="eastAsia" w:ascii="仿宋" w:hAnsi="仿宋" w:cs="仿宋"/>
          <w:spacing w:val="9"/>
          <w:position w:val="18"/>
          <w:sz w:val="31"/>
          <w:szCs w:val="31"/>
        </w:rPr>
        <w:t>教务管理部门负责人</w:t>
      </w:r>
    </w:p>
    <w:p>
      <w:pPr>
        <w:spacing w:before="1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三</w:t>
      </w:r>
      <w:r>
        <w:rPr>
          <w:rFonts w:ascii="黑体" w:hAnsi="黑体" w:eastAsia="黑体" w:cs="黑体"/>
          <w:spacing w:val="-16"/>
          <w:sz w:val="31"/>
          <w:szCs w:val="31"/>
        </w:rPr>
        <w:t>、 会议地址</w:t>
      </w:r>
    </w:p>
    <w:p>
      <w:pPr>
        <w:spacing w:before="182" w:line="560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各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分部、学院通过远程会议方式参加</w:t>
      </w:r>
    </w:p>
    <w:p>
      <w:pPr>
        <w:spacing w:line="224" w:lineRule="auto"/>
        <w:ind w:left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腾讯</w:t>
      </w:r>
      <w:r>
        <w:rPr>
          <w:rFonts w:ascii="仿宋" w:hAnsi="仿宋" w:eastAsia="仿宋" w:cs="仿宋"/>
          <w:spacing w:val="6"/>
          <w:sz w:val="31"/>
          <w:szCs w:val="31"/>
        </w:rPr>
        <w:t>会</w:t>
      </w:r>
      <w:r>
        <w:rPr>
          <w:rFonts w:ascii="仿宋" w:hAnsi="仿宋" w:eastAsia="仿宋" w:cs="仿宋"/>
          <w:spacing w:val="5"/>
          <w:sz w:val="31"/>
          <w:szCs w:val="31"/>
        </w:rPr>
        <w:t>议：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979-439-455</w:t>
      </w:r>
    </w:p>
    <w:p>
      <w:pPr>
        <w:spacing w:before="186" w:line="229" w:lineRule="auto"/>
        <w:ind w:left="6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、会议安排</w:t>
      </w:r>
    </w:p>
    <w:p>
      <w:pPr>
        <w:spacing w:before="173" w:line="334" w:lineRule="auto"/>
        <w:ind w:left="40" w:right="368" w:firstLine="641"/>
        <w:rPr>
          <w:rFonts w:hint="eastAsia" w:ascii="仿宋" w:hAnsi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与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会人员请填写会议回执，报送参与人员信息，并于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hint="eastAsia" w:ascii="Times New Roman" w:hAnsi="Times New Roman" w:cs="Times New Roman"/>
          <w:spacing w:val="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日前将</w:t>
      </w:r>
      <w:r>
        <w:rPr>
          <w:rFonts w:hint="eastAsia" w:ascii="仿宋" w:hAnsi="仿宋" w:cs="仿宋"/>
          <w:spacing w:val="2"/>
          <w:sz w:val="31"/>
          <w:szCs w:val="31"/>
        </w:rPr>
        <w:t>发送</w:t>
      </w:r>
      <w:r>
        <w:rPr>
          <w:rFonts w:ascii="仿宋" w:hAnsi="仿宋" w:eastAsia="仿宋" w:cs="仿宋"/>
          <w:spacing w:val="2"/>
          <w:sz w:val="31"/>
          <w:szCs w:val="31"/>
        </w:rPr>
        <w:t>会议回执</w:t>
      </w:r>
      <w:r>
        <w:rPr>
          <w:rFonts w:hint="eastAsia" w:ascii="仿宋" w:hAnsi="仿宋" w:cs="仿宋"/>
          <w:spacing w:val="2"/>
          <w:sz w:val="31"/>
          <w:szCs w:val="31"/>
        </w:rPr>
        <w:t>。</w:t>
      </w:r>
    </w:p>
    <w:p>
      <w:pPr>
        <w:spacing w:line="222" w:lineRule="auto"/>
        <w:ind w:left="665"/>
        <w:rPr>
          <w:rFonts w:ascii="仿宋" w:hAnsi="仿宋" w:eastAsia="仿宋" w:cs="仿宋"/>
          <w:sz w:val="31"/>
          <w:szCs w:val="31"/>
        </w:rPr>
      </w:pPr>
    </w:p>
    <w:p>
      <w:pPr>
        <w:sectPr>
          <w:headerReference r:id="rId3" w:type="default"/>
          <w:pgSz w:w="11907" w:h="16839"/>
          <w:pgMar w:top="400" w:right="1425" w:bottom="0" w:left="1785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8" w:lineRule="auto"/>
      </w:pPr>
    </w:p>
    <w:p>
      <w:pPr>
        <w:spacing w:before="101" w:line="224" w:lineRule="auto"/>
        <w:ind w:left="702"/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spacing w:before="185" w:line="218" w:lineRule="auto"/>
        <w:ind w:left="702"/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spacing w:line="323" w:lineRule="auto"/>
      </w:pPr>
    </w:p>
    <w:p>
      <w:pPr>
        <w:spacing w:line="323" w:lineRule="auto"/>
      </w:pPr>
    </w:p>
    <w:p>
      <w:pPr>
        <w:spacing w:before="101" w:line="224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附</w:t>
      </w:r>
      <w:r>
        <w:rPr>
          <w:rFonts w:ascii="仿宋" w:hAnsi="仿宋" w:eastAsia="仿宋" w:cs="仿宋"/>
          <w:spacing w:val="-20"/>
          <w:sz w:val="31"/>
          <w:szCs w:val="31"/>
        </w:rPr>
        <w:t>件：</w:t>
      </w:r>
    </w:p>
    <w:p>
      <w:pPr>
        <w:spacing w:before="186" w:line="221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1. 2022 </w:t>
      </w:r>
      <w:r>
        <w:rPr>
          <w:rFonts w:ascii="仿宋" w:hAnsi="仿宋" w:eastAsia="仿宋" w:cs="仿宋"/>
          <w:spacing w:val="4"/>
          <w:sz w:val="31"/>
          <w:szCs w:val="31"/>
        </w:rPr>
        <w:t>年春季学期“一网一平台”试点工作推进会议</w:t>
      </w:r>
      <w:r>
        <w:rPr>
          <w:rFonts w:ascii="仿宋" w:hAnsi="仿宋" w:eastAsia="仿宋" w:cs="仿宋"/>
          <w:spacing w:val="2"/>
          <w:sz w:val="31"/>
          <w:szCs w:val="31"/>
        </w:rPr>
        <w:t>程</w:t>
      </w:r>
    </w:p>
    <w:p>
      <w:pPr>
        <w:spacing w:before="188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. 2022 </w:t>
      </w:r>
      <w:r>
        <w:rPr>
          <w:rFonts w:ascii="仿宋" w:hAnsi="仿宋" w:eastAsia="仿宋" w:cs="仿宋"/>
          <w:spacing w:val="5"/>
          <w:sz w:val="31"/>
          <w:szCs w:val="31"/>
        </w:rPr>
        <w:t>年春季学期“一网一平台”试点工作推进会回执</w:t>
      </w: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before="101" w:line="343" w:lineRule="auto"/>
        <w:ind w:left="5618" w:right="240" w:firstLine="1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</w:t>
      </w:r>
      <w:r>
        <w:rPr>
          <w:rFonts w:ascii="仿宋" w:hAnsi="仿宋" w:eastAsia="仿宋" w:cs="仿宋"/>
          <w:spacing w:val="4"/>
          <w:sz w:val="31"/>
          <w:szCs w:val="31"/>
        </w:rPr>
        <w:t>家</w:t>
      </w:r>
      <w:r>
        <w:rPr>
          <w:rFonts w:ascii="仿宋" w:hAnsi="仿宋" w:eastAsia="仿宋" w:cs="仿宋"/>
          <w:spacing w:val="3"/>
          <w:sz w:val="31"/>
          <w:szCs w:val="31"/>
        </w:rPr>
        <w:t>开放大学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22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14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sectPr>
          <w:headerReference r:id="rId4" w:type="default"/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before="101" w:line="224" w:lineRule="auto"/>
        <w:ind w:left="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1</w:t>
      </w:r>
      <w:r>
        <w:rPr>
          <w:rFonts w:ascii="仿宋" w:hAnsi="仿宋" w:eastAsia="仿宋" w:cs="仿宋"/>
          <w:spacing w:val="-17"/>
          <w:sz w:val="31"/>
          <w:szCs w:val="31"/>
        </w:rPr>
        <w:t>：</w:t>
      </w:r>
    </w:p>
    <w:p>
      <w:pPr>
        <w:spacing w:before="112" w:line="458" w:lineRule="exact"/>
        <w:ind w:firstLine="950"/>
        <w:textAlignment w:val="center"/>
      </w:pPr>
      <w:r>
        <w:drawing>
          <wp:inline distT="0" distB="0" distL="0" distR="0">
            <wp:extent cx="4380865" cy="2908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499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459" w:lineRule="exact"/>
        <w:ind w:firstLine="2801"/>
        <w:textAlignment w:val="center"/>
      </w:pPr>
      <w:r>
        <w:drawing>
          <wp:inline distT="0" distB="0" distL="0" distR="0">
            <wp:extent cx="2032635" cy="29083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889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78" w:lineRule="exact"/>
      </w:pPr>
    </w:p>
    <w:tbl>
      <w:tblPr>
        <w:tblStyle w:val="7"/>
        <w:tblW w:w="8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3841"/>
        <w:gridCol w:w="1423"/>
        <w:gridCol w:w="1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9" w:type="dxa"/>
          </w:tcPr>
          <w:p>
            <w:pPr>
              <w:spacing w:before="179" w:line="224" w:lineRule="auto"/>
              <w:ind w:left="6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间</w:t>
            </w:r>
          </w:p>
        </w:tc>
        <w:tc>
          <w:tcPr>
            <w:tcW w:w="3841" w:type="dxa"/>
          </w:tcPr>
          <w:p>
            <w:pPr>
              <w:spacing w:before="178" w:line="224" w:lineRule="auto"/>
              <w:ind w:left="12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议内容</w:t>
            </w:r>
          </w:p>
        </w:tc>
        <w:tc>
          <w:tcPr>
            <w:tcW w:w="1423" w:type="dxa"/>
          </w:tcPr>
          <w:p>
            <w:pPr>
              <w:spacing w:before="179" w:line="224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主讲人</w:t>
            </w:r>
          </w:p>
        </w:tc>
        <w:tc>
          <w:tcPr>
            <w:tcW w:w="1285" w:type="dxa"/>
          </w:tcPr>
          <w:p>
            <w:pPr>
              <w:spacing w:before="178" w:line="224" w:lineRule="auto"/>
              <w:ind w:left="1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49" w:type="dxa"/>
          </w:tcPr>
          <w:p>
            <w:pPr>
              <w:spacing w:before="311" w:line="238" w:lineRule="auto"/>
              <w:ind w:left="14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31"/>
                <w:szCs w:val="3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31"/>
                <w:szCs w:val="31"/>
              </w:rPr>
              <w:t>0:00- 10:30</w:t>
            </w:r>
          </w:p>
        </w:tc>
        <w:tc>
          <w:tcPr>
            <w:tcW w:w="3841" w:type="dxa"/>
          </w:tcPr>
          <w:p>
            <w:pPr>
              <w:spacing w:before="259" w:line="221" w:lineRule="auto"/>
              <w:ind w:left="1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领导致辞</w:t>
            </w:r>
          </w:p>
        </w:tc>
        <w:tc>
          <w:tcPr>
            <w:tcW w:w="1423" w:type="dxa"/>
          </w:tcPr>
          <w:p>
            <w:pPr>
              <w:spacing w:before="259" w:line="224" w:lineRule="auto"/>
              <w:ind w:left="2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范贤睿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101" w:line="224" w:lineRule="auto"/>
              <w:ind w:left="1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袁亚兴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49" w:type="dxa"/>
          </w:tcPr>
          <w:p>
            <w:pPr>
              <w:spacing w:line="417" w:lineRule="auto"/>
            </w:pPr>
          </w:p>
          <w:p>
            <w:pPr>
              <w:spacing w:before="90" w:line="238" w:lineRule="auto"/>
              <w:ind w:left="14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31"/>
                <w:szCs w:val="3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31"/>
                <w:szCs w:val="31"/>
              </w:rPr>
              <w:t>0:30- 11:00</w:t>
            </w:r>
          </w:p>
        </w:tc>
        <w:tc>
          <w:tcPr>
            <w:tcW w:w="3841" w:type="dxa"/>
          </w:tcPr>
          <w:p>
            <w:pPr>
              <w:spacing w:before="178" w:line="560" w:lineRule="exact"/>
              <w:ind w:left="1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8"/>
                <w:position w:val="18"/>
                <w:sz w:val="31"/>
                <w:szCs w:val="31"/>
              </w:rPr>
              <w:t>“</w:t>
            </w:r>
            <w:r>
              <w:rPr>
                <w:rFonts w:ascii="仿宋" w:hAnsi="仿宋" w:eastAsia="仿宋" w:cs="仿宋"/>
                <w:spacing w:val="16"/>
                <w:position w:val="18"/>
                <w:sz w:val="31"/>
                <w:szCs w:val="31"/>
              </w:rPr>
              <w:t>一网一平台”试点工作</w:t>
            </w:r>
          </w:p>
          <w:p>
            <w:pPr>
              <w:spacing w:before="1" w:line="224" w:lineRule="auto"/>
              <w:ind w:left="1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说明</w:t>
            </w:r>
          </w:p>
        </w:tc>
        <w:tc>
          <w:tcPr>
            <w:tcW w:w="1423" w:type="dxa"/>
          </w:tcPr>
          <w:p>
            <w:pPr>
              <w:spacing w:line="354" w:lineRule="auto"/>
            </w:pPr>
          </w:p>
          <w:p>
            <w:pPr>
              <w:spacing w:before="101" w:line="224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袁亚兴</w:t>
            </w:r>
          </w:p>
        </w:tc>
        <w:tc>
          <w:tcPr>
            <w:tcW w:w="128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849" w:type="dxa"/>
          </w:tcPr>
          <w:p>
            <w:pPr>
              <w:spacing w:line="419" w:lineRule="auto"/>
            </w:pPr>
          </w:p>
          <w:p>
            <w:pPr>
              <w:spacing w:before="89" w:line="238" w:lineRule="auto"/>
              <w:ind w:left="14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31"/>
                <w:szCs w:val="3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31"/>
                <w:szCs w:val="31"/>
              </w:rPr>
              <w:t>1:00- 11:30</w:t>
            </w:r>
          </w:p>
        </w:tc>
        <w:tc>
          <w:tcPr>
            <w:tcW w:w="3841" w:type="dxa"/>
          </w:tcPr>
          <w:p>
            <w:pPr>
              <w:spacing w:before="177" w:line="562" w:lineRule="exact"/>
              <w:ind w:left="1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position w:val="18"/>
                <w:sz w:val="31"/>
                <w:szCs w:val="31"/>
              </w:rPr>
              <w:t>“一网一平台”进展情况</w:t>
            </w:r>
          </w:p>
          <w:p>
            <w:pPr>
              <w:spacing w:line="223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和试点安排</w:t>
            </w:r>
          </w:p>
        </w:tc>
        <w:tc>
          <w:tcPr>
            <w:tcW w:w="1423" w:type="dxa"/>
          </w:tcPr>
          <w:p>
            <w:pPr>
              <w:spacing w:line="355" w:lineRule="auto"/>
            </w:pPr>
          </w:p>
          <w:p>
            <w:pPr>
              <w:spacing w:before="101" w:line="222" w:lineRule="auto"/>
              <w:ind w:left="4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任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冉</w:t>
            </w:r>
          </w:p>
        </w:tc>
        <w:tc>
          <w:tcPr>
            <w:tcW w:w="1285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pgSz w:w="11907" w:h="16839"/>
          <w:pgMar w:top="400" w:right="1750" w:bottom="0" w:left="1752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before="101" w:line="224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2</w:t>
      </w:r>
      <w:r>
        <w:rPr>
          <w:rFonts w:ascii="仿宋" w:hAnsi="仿宋" w:eastAsia="仿宋" w:cs="仿宋"/>
          <w:spacing w:val="-17"/>
          <w:sz w:val="31"/>
          <w:szCs w:val="31"/>
        </w:rPr>
        <w:t>：</w:t>
      </w:r>
    </w:p>
    <w:p>
      <w:pPr>
        <w:spacing w:before="112" w:line="458" w:lineRule="exact"/>
        <w:ind w:firstLine="916"/>
        <w:textAlignment w:val="center"/>
      </w:pPr>
      <w:r>
        <w:drawing>
          <wp:inline distT="0" distB="0" distL="0" distR="0">
            <wp:extent cx="4380865" cy="2908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499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459" w:lineRule="exact"/>
        <w:ind w:firstLine="2767"/>
        <w:textAlignment w:val="center"/>
      </w:pPr>
      <w:r>
        <w:drawing>
          <wp:inline distT="0" distB="0" distL="0" distR="0">
            <wp:extent cx="2032000" cy="29083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508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7" w:line="22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单</w:t>
      </w:r>
      <w:r>
        <w:rPr>
          <w:rFonts w:ascii="仿宋" w:hAnsi="仿宋" w:eastAsia="仿宋" w:cs="仿宋"/>
          <w:spacing w:val="-15"/>
          <w:sz w:val="31"/>
          <w:szCs w:val="31"/>
        </w:rPr>
        <w:t>位：</w:t>
      </w:r>
    </w:p>
    <w:p>
      <w:pPr>
        <w:spacing w:line="97" w:lineRule="auto"/>
        <w:rPr>
          <w:sz w:val="2"/>
        </w:rPr>
      </w:pPr>
    </w:p>
    <w:tbl>
      <w:tblPr>
        <w:tblStyle w:val="7"/>
        <w:tblW w:w="8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162"/>
        <w:gridCol w:w="2552"/>
        <w:gridCol w:w="20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23" w:type="dxa"/>
          </w:tcPr>
          <w:p>
            <w:pPr>
              <w:spacing w:before="204" w:line="224" w:lineRule="auto"/>
              <w:ind w:left="4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序号</w:t>
            </w:r>
          </w:p>
        </w:tc>
        <w:tc>
          <w:tcPr>
            <w:tcW w:w="2162" w:type="dxa"/>
          </w:tcPr>
          <w:p>
            <w:pPr>
              <w:spacing w:before="157" w:line="225" w:lineRule="auto"/>
              <w:ind w:left="4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参会人员</w:t>
            </w:r>
          </w:p>
        </w:tc>
        <w:tc>
          <w:tcPr>
            <w:tcW w:w="2552" w:type="dxa"/>
          </w:tcPr>
          <w:p>
            <w:pPr>
              <w:spacing w:before="205" w:line="222" w:lineRule="auto"/>
              <w:ind w:left="49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职务、职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称</w:t>
            </w:r>
          </w:p>
        </w:tc>
        <w:tc>
          <w:tcPr>
            <w:tcW w:w="2094" w:type="dxa"/>
          </w:tcPr>
          <w:p>
            <w:pPr>
              <w:spacing w:before="158" w:line="224" w:lineRule="auto"/>
              <w:ind w:left="4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吕建军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副校长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13513192586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胡云义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副校长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13513197001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焦水英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主任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15132996332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3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王毅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主任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13131909777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张文卿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主任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13833937866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2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邢计亮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13102552097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赵丽丽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13903293500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094" w:type="dxa"/>
          </w:tcPr>
          <w:p/>
        </w:tc>
      </w:tr>
    </w:tbl>
    <w:p/>
    <w:sectPr>
      <w:pgSz w:w="11907" w:h="16839"/>
      <w:pgMar w:top="400" w:right="1783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51556F"/>
    <w:rsid w:val="003B4DE3"/>
    <w:rsid w:val="0051556F"/>
    <w:rsid w:val="005303A6"/>
    <w:rsid w:val="00C32DCE"/>
    <w:rsid w:val="00D208C5"/>
    <w:rsid w:val="11734767"/>
    <w:rsid w:val="29E65CF0"/>
    <w:rsid w:val="322E5C7B"/>
    <w:rsid w:val="565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</Words>
  <Characters>598</Characters>
  <Lines>4</Lines>
  <Paragraphs>1</Paragraphs>
  <TotalTime>43</TotalTime>
  <ScaleCrop>false</ScaleCrop>
  <LinksUpToDate>false</LinksUpToDate>
  <CharactersWithSpaces>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2022-03-15T12:00:00Z</dcterms:created>
  <dc:creator>卢文静</dc:creator>
  <cp:lastModifiedBy>蓝魔yoyo</cp:lastModifiedBy>
  <dcterms:modified xsi:type="dcterms:W3CDTF">2022-03-16T02:23:35Z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2022-03-15T17:06:57Z</vt:filetime>
  </property>
  <property fmtid="{D5CDD505-2E9C-101B-9397-08002B2CF9AE}" pid="4" name="KSOProductBuildVer">
    <vt:lpwstr>2052-11.1.0.11365</vt:lpwstr>
  </property>
  <property fmtid="{D5CDD505-2E9C-101B-9397-08002B2CF9AE}" pid="5" name="ICV">
    <vt:lpwstr>A054025E1BF54AAC9E441313D3C5F891</vt:lpwstr>
  </property>
</Properties>
</file>