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F228C">
      <w:pPr>
        <w:rPr>
          <w:rFonts w:hint="eastAsia"/>
          <w:color w:val="000000"/>
        </w:rPr>
      </w:pPr>
      <w:bookmarkStart w:id="0" w:name="_GoBack"/>
      <w:bookmarkEnd w:id="0"/>
      <w:r>
        <w:rPr>
          <w:color w:val="000000"/>
          <w:sz w:val="32"/>
          <w:szCs w:val="32"/>
        </w:rPr>
        <w:t>铜鼓楼</w:t>
      </w:r>
    </w:p>
    <w:p w:rsidR="00000000" w:rsidRDefault="00DF228C">
      <w:pPr>
        <w:ind w:firstLine="420"/>
        <w:rPr>
          <w:rFonts w:hint="eastAsia"/>
          <w:color w:val="000000"/>
        </w:rPr>
      </w:pPr>
      <w:r>
        <w:rPr>
          <w:color w:val="000000"/>
        </w:rPr>
        <w:t>朋友，你</w:t>
      </w:r>
      <w:proofErr w:type="gramStart"/>
      <w:r>
        <w:rPr>
          <w:color w:val="000000"/>
        </w:rPr>
        <w:t>上过铜鼓楼</w:t>
      </w:r>
      <w:proofErr w:type="gramEnd"/>
      <w:r>
        <w:rPr>
          <w:color w:val="000000"/>
        </w:rPr>
        <w:t>吗？你到过夜里的铜鼓楼广场吗？如果没有，那么你来吧，你一定会觉得相见恨晚了。</w:t>
      </w:r>
    </w:p>
    <w:p w:rsidR="00DF228C" w:rsidRDefault="00DF228C">
      <w:pPr>
        <w:ind w:firstLine="420"/>
        <w:rPr>
          <w:rFonts w:hint="eastAsia"/>
          <w:color w:val="000000"/>
        </w:rPr>
      </w:pPr>
      <w:r>
        <w:rPr>
          <w:color w:val="000000"/>
        </w:rPr>
        <w:t>入夜，华灯初上，广场灯火通明。你看，彩灯泛射下的铜鼓楼晶莹剔透，金碧辉煌，既</w:t>
      </w:r>
      <w:proofErr w:type="gramStart"/>
      <w:r>
        <w:rPr>
          <w:color w:val="000000"/>
        </w:rPr>
        <w:t>不</w:t>
      </w:r>
      <w:proofErr w:type="gramEnd"/>
      <w:r>
        <w:rPr>
          <w:color w:val="000000"/>
        </w:rPr>
        <w:t>失传</w:t>
      </w:r>
      <w:proofErr w:type="gramStart"/>
      <w:r>
        <w:rPr>
          <w:color w:val="000000"/>
        </w:rPr>
        <w:t>统民族</w:t>
      </w:r>
      <w:proofErr w:type="gramEnd"/>
      <w:r>
        <w:rPr>
          <w:color w:val="000000"/>
        </w:rPr>
        <w:t>神韵，又具有现代雄浑气势，如一尊巨大的水晶工艺品，吸引多少游人前来观瞻。夏日之夜，凉风习习，风车悠悠，东北面松涛轻轻，芒果累累，</w:t>
      </w:r>
      <w:proofErr w:type="gramStart"/>
      <w:r>
        <w:rPr>
          <w:color w:val="000000"/>
        </w:rPr>
        <w:t>西南面鹅城</w:t>
      </w:r>
      <w:proofErr w:type="gramEnd"/>
      <w:r>
        <w:rPr>
          <w:color w:val="000000"/>
        </w:rPr>
        <w:t>街灯如星，桥灯如链，右江河步履缓缓，回首恋望。广场上孩童们奔跑</w:t>
      </w:r>
      <w:proofErr w:type="gramStart"/>
      <w:r>
        <w:rPr>
          <w:color w:val="000000"/>
        </w:rPr>
        <w:t>嘻戏</w:t>
      </w:r>
      <w:proofErr w:type="gramEnd"/>
      <w:r>
        <w:rPr>
          <w:color w:val="000000"/>
        </w:rPr>
        <w:t>，</w:t>
      </w:r>
      <w:proofErr w:type="gramStart"/>
      <w:r>
        <w:rPr>
          <w:color w:val="000000"/>
        </w:rPr>
        <w:t>扯放风筝</w:t>
      </w:r>
      <w:proofErr w:type="gramEnd"/>
      <w:r>
        <w:rPr>
          <w:color w:val="000000"/>
        </w:rPr>
        <w:t>，大人笑，小鬼闹，夜鸟啼，虫儿鸣，好一幅幸福胜景！</w:t>
      </w:r>
    </w:p>
    <w:sectPr w:rsidR="00DF228C">
      <w:pgSz w:w="10433" w:h="14742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6CE"/>
    <w:rsid w:val="007B36CE"/>
    <w:rsid w:val="00DF2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我们所拥抱的，正是大草原的永恒的春天</vt:lpstr>
    </vt:vector>
  </TitlesOfParts>
  <Company>zd7s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我们所拥抱的，正是大草原的永恒的春天</dc:title>
  <dc:creator>guowei</dc:creator>
  <cp:lastModifiedBy>sony</cp:lastModifiedBy>
  <cp:revision>2</cp:revision>
  <dcterms:created xsi:type="dcterms:W3CDTF">2014-09-08T01:41:00Z</dcterms:created>
  <dcterms:modified xsi:type="dcterms:W3CDTF">2014-09-08T01:41:00Z</dcterms:modified>
</cp:coreProperties>
</file>